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4D" w:rsidRDefault="00264C63" w:rsidP="00264C63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Hour:____________</w:t>
      </w:r>
    </w:p>
    <w:p w:rsidR="00264C63" w:rsidRPr="000C5C63" w:rsidRDefault="000C5C63" w:rsidP="000C5C6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373737"/>
        </w:rPr>
      </w:pPr>
      <w:r w:rsidRPr="000C5C63">
        <w:rPr>
          <w:rFonts w:ascii="TimesNewRomanPSMT" w:hAnsi="TimesNewRomanPSMT" w:cs="TimesNewRomanPSMT"/>
          <w:color w:val="373737"/>
        </w:rPr>
        <w:t>CCSS.ELA-LITERACY.L.9-</w:t>
      </w:r>
      <w:proofErr w:type="gramStart"/>
      <w:r w:rsidRPr="000C5C63">
        <w:rPr>
          <w:rFonts w:ascii="TimesNewRomanPSMT" w:hAnsi="TimesNewRomanPSMT" w:cs="TimesNewRomanPSMT"/>
          <w:color w:val="373737"/>
        </w:rPr>
        <w:t xml:space="preserve">10.6  </w:t>
      </w:r>
      <w:r w:rsidRPr="000C5C63">
        <w:rPr>
          <w:rFonts w:ascii="TimesNewRomanPS-BoldMT" w:hAnsi="TimesNewRomanPS-BoldMT" w:cs="TimesNewRomanPS-BoldMT"/>
          <w:bCs/>
          <w:color w:val="202020"/>
        </w:rPr>
        <w:t>Acquire</w:t>
      </w:r>
      <w:proofErr w:type="gramEnd"/>
      <w:r w:rsidRPr="000C5C63">
        <w:rPr>
          <w:rFonts w:ascii="TimesNewRomanPS-BoldMT" w:hAnsi="TimesNewRomanPS-BoldMT" w:cs="TimesNewRomanPS-BoldMT"/>
          <w:bCs/>
          <w:color w:val="202020"/>
        </w:rPr>
        <w:t xml:space="preserve"> and use accurately general academic and domain-specific words </w:t>
      </w:r>
      <w:r w:rsidRPr="000C5C63">
        <w:rPr>
          <w:rFonts w:ascii="TimesNewRomanPSMT" w:hAnsi="TimesNewRomanPSMT" w:cs="TimesNewRomanPSMT"/>
          <w:color w:val="202020"/>
        </w:rPr>
        <w:t>and phrases,</w:t>
      </w:r>
      <w:r w:rsidRPr="000C5C63">
        <w:rPr>
          <w:rFonts w:ascii="TimesNewRomanPS-BoldMT" w:hAnsi="TimesNewRomanPS-BoldMT" w:cs="TimesNewRomanPS-BoldMT"/>
          <w:bCs/>
          <w:color w:val="202020"/>
        </w:rPr>
        <w:t xml:space="preserve"> </w:t>
      </w:r>
      <w:r w:rsidRPr="000C5C63">
        <w:rPr>
          <w:rFonts w:ascii="TimesNewRomanPSMT" w:hAnsi="TimesNewRomanPSMT" w:cs="TimesNewRomanPSMT"/>
          <w:color w:val="202020"/>
        </w:rPr>
        <w:t>sufficient for reading, writing, speaking, and</w:t>
      </w:r>
      <w:r w:rsidRPr="000C5C63">
        <w:rPr>
          <w:rFonts w:ascii="TimesNewRomanPSMT" w:hAnsi="TimesNewRomanPSMT" w:cs="TimesNewRomanPSMT"/>
          <w:color w:val="373737"/>
        </w:rPr>
        <w:t xml:space="preserve"> </w:t>
      </w:r>
      <w:r w:rsidRPr="000C5C63">
        <w:rPr>
          <w:rFonts w:ascii="TimesNewRomanPSMT" w:hAnsi="TimesNewRomanPSMT" w:cs="TimesNewRomanPSMT"/>
          <w:color w:val="202020"/>
        </w:rPr>
        <w:t xml:space="preserve">listening </w:t>
      </w:r>
      <w:r w:rsidRPr="000C5C63">
        <w:rPr>
          <w:rFonts w:ascii="TimesNewRomanPS-BoldMT" w:hAnsi="TimesNewRomanPS-BoldMT" w:cs="TimesNewRomanPS-BoldMT"/>
          <w:bCs/>
          <w:color w:val="202020"/>
        </w:rPr>
        <w:t>at the college and career readiness level</w:t>
      </w:r>
      <w:r w:rsidRPr="000C5C63">
        <w:rPr>
          <w:rFonts w:ascii="TimesNewRomanPSMT" w:hAnsi="TimesNewRomanPSMT" w:cs="TimesNewRomanPSMT"/>
          <w:color w:val="202020"/>
        </w:rPr>
        <w:t xml:space="preserve">; </w:t>
      </w:r>
      <w:r w:rsidRPr="000C5C63">
        <w:rPr>
          <w:rFonts w:ascii="TimesNewRomanPS-BoldMT" w:hAnsi="TimesNewRomanPS-BoldMT" w:cs="TimesNewRomanPS-BoldMT"/>
          <w:bCs/>
          <w:color w:val="202020"/>
        </w:rPr>
        <w:t xml:space="preserve">demonstrate independence in gathering vocabulary knowledge </w:t>
      </w:r>
      <w:r w:rsidRPr="000C5C63">
        <w:rPr>
          <w:rFonts w:ascii="TimesNewRomanPSMT" w:hAnsi="TimesNewRomanPSMT" w:cs="TimesNewRomanPSMT"/>
          <w:color w:val="202020"/>
        </w:rPr>
        <w:t>when considering a word</w:t>
      </w:r>
      <w:r w:rsidRPr="000C5C63">
        <w:rPr>
          <w:rFonts w:ascii="TimesNewRomanPS-BoldMT" w:hAnsi="TimesNewRomanPS-BoldMT" w:cs="TimesNewRomanPS-BoldMT"/>
          <w:bCs/>
          <w:color w:val="202020"/>
        </w:rPr>
        <w:t xml:space="preserve"> </w:t>
      </w:r>
      <w:r w:rsidRPr="000C5C63">
        <w:rPr>
          <w:rFonts w:ascii="TimesNewRomanPSMT" w:hAnsi="TimesNewRomanPSMT" w:cs="TimesNewRomanPSMT"/>
          <w:color w:val="202020"/>
        </w:rPr>
        <w:t>or phrase important to comprehension or expression.</w:t>
      </w:r>
    </w:p>
    <w:p w:rsidR="00264C63" w:rsidRDefault="00E341D9" w:rsidP="00452E17">
      <w:pPr>
        <w:pStyle w:val="NoSpacing"/>
        <w:jc w:val="center"/>
      </w:pPr>
      <w:r>
        <w:rPr>
          <w:rFonts w:ascii="Stencil" w:hAnsi="Stencil"/>
          <w:sz w:val="28"/>
          <w:szCs w:val="28"/>
        </w:rPr>
        <w:t>Vocabulary: 20</w:t>
      </w:r>
      <w:r w:rsidRPr="00E341D9">
        <w:rPr>
          <w:rFonts w:ascii="Stencil" w:hAnsi="Stencil"/>
          <w:sz w:val="28"/>
          <w:szCs w:val="28"/>
          <w:vertAlign w:val="superscript"/>
        </w:rPr>
        <w:t>th</w:t>
      </w:r>
      <w:r>
        <w:rPr>
          <w:rFonts w:ascii="Stencil" w:hAnsi="Stencil"/>
          <w:sz w:val="28"/>
          <w:szCs w:val="28"/>
        </w:rPr>
        <w:t xml:space="preserve"> Century Part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600"/>
        <w:gridCol w:w="4230"/>
        <w:gridCol w:w="4770"/>
      </w:tblGrid>
      <w:tr w:rsidR="00264C63" w:rsidTr="005C5947">
        <w:tc>
          <w:tcPr>
            <w:tcW w:w="1728" w:type="dxa"/>
          </w:tcPr>
          <w:p w:rsidR="00264C63" w:rsidRPr="005C5947" w:rsidRDefault="00264C63" w:rsidP="005C5947">
            <w:pPr>
              <w:pStyle w:val="NoSpacing"/>
              <w:jc w:val="center"/>
              <w:rPr>
                <w:b/>
              </w:rPr>
            </w:pPr>
            <w:r w:rsidRPr="005C5947">
              <w:rPr>
                <w:b/>
              </w:rPr>
              <w:t>Key Term</w:t>
            </w:r>
          </w:p>
        </w:tc>
        <w:tc>
          <w:tcPr>
            <w:tcW w:w="3600" w:type="dxa"/>
          </w:tcPr>
          <w:p w:rsidR="00264C63" w:rsidRPr="005C5947" w:rsidRDefault="00264C63" w:rsidP="005C5947">
            <w:pPr>
              <w:pStyle w:val="NoSpacing"/>
              <w:jc w:val="center"/>
              <w:rPr>
                <w:b/>
              </w:rPr>
            </w:pPr>
            <w:r w:rsidRPr="005C5947">
              <w:rPr>
                <w:b/>
              </w:rPr>
              <w:t>Definition</w:t>
            </w:r>
          </w:p>
        </w:tc>
        <w:tc>
          <w:tcPr>
            <w:tcW w:w="4230" w:type="dxa"/>
          </w:tcPr>
          <w:p w:rsidR="00264C63" w:rsidRPr="005C5947" w:rsidRDefault="00264C63" w:rsidP="005C5947">
            <w:pPr>
              <w:pStyle w:val="NoSpacing"/>
              <w:jc w:val="center"/>
              <w:rPr>
                <w:b/>
              </w:rPr>
            </w:pPr>
            <w:r w:rsidRPr="005C5947">
              <w:rPr>
                <w:b/>
              </w:rPr>
              <w:t>Your Definition (in your own words)</w:t>
            </w:r>
          </w:p>
        </w:tc>
        <w:tc>
          <w:tcPr>
            <w:tcW w:w="4770" w:type="dxa"/>
          </w:tcPr>
          <w:p w:rsidR="00264C63" w:rsidRPr="005C5947" w:rsidRDefault="00264C63" w:rsidP="005C5947">
            <w:pPr>
              <w:pStyle w:val="NoSpacing"/>
              <w:jc w:val="center"/>
              <w:rPr>
                <w:b/>
              </w:rPr>
            </w:pPr>
            <w:r w:rsidRPr="005C5947">
              <w:rPr>
                <w:b/>
              </w:rPr>
              <w:t>Visualization</w:t>
            </w:r>
            <w:r w:rsidR="00E341D9">
              <w:rPr>
                <w:b/>
              </w:rPr>
              <w:t xml:space="preserve"> (Picture)</w:t>
            </w:r>
          </w:p>
        </w:tc>
      </w:tr>
      <w:tr w:rsidR="00264C63" w:rsidTr="005C5947">
        <w:tc>
          <w:tcPr>
            <w:tcW w:w="1728" w:type="dxa"/>
          </w:tcPr>
          <w:p w:rsidR="00AC343C" w:rsidRDefault="00AC343C" w:rsidP="00AC343C">
            <w:pPr>
              <w:pStyle w:val="NoSpacing"/>
              <w:rPr>
                <w:b/>
                <w:sz w:val="24"/>
                <w:szCs w:val="24"/>
              </w:rPr>
            </w:pPr>
          </w:p>
          <w:p w:rsidR="00AC343C" w:rsidRDefault="00AC343C" w:rsidP="00AC343C">
            <w:pPr>
              <w:pStyle w:val="NoSpacing"/>
              <w:rPr>
                <w:b/>
                <w:sz w:val="24"/>
                <w:szCs w:val="24"/>
              </w:rPr>
            </w:pPr>
          </w:p>
          <w:p w:rsidR="00264C63" w:rsidRPr="00E341D9" w:rsidRDefault="00E341D9" w:rsidP="00E14A0C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E341D9">
              <w:rPr>
                <w:b/>
                <w:sz w:val="24"/>
                <w:szCs w:val="24"/>
              </w:rPr>
              <w:t>Globalization</w:t>
            </w:r>
          </w:p>
        </w:tc>
        <w:tc>
          <w:tcPr>
            <w:tcW w:w="3600" w:type="dxa"/>
          </w:tcPr>
          <w:p w:rsidR="005C5947" w:rsidRDefault="00F871B7" w:rsidP="00264C63">
            <w:pPr>
              <w:pStyle w:val="NoSpacing"/>
            </w:pPr>
            <w:r>
              <w:t>Trading resources and products across the world</w:t>
            </w:r>
          </w:p>
          <w:p w:rsidR="005C5947" w:rsidRDefault="005C5947" w:rsidP="00264C63">
            <w:pPr>
              <w:pStyle w:val="NoSpacing"/>
            </w:pPr>
          </w:p>
          <w:p w:rsidR="00452E17" w:rsidRDefault="00452E1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AC343C" w:rsidRDefault="00AC343C" w:rsidP="00E14A0C">
            <w:pPr>
              <w:pStyle w:val="NoSpacing"/>
              <w:jc w:val="center"/>
              <w:rPr>
                <w:b/>
              </w:rPr>
            </w:pPr>
          </w:p>
          <w:p w:rsidR="00E341D9" w:rsidRDefault="00E14A0C" w:rsidP="00E14A0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More Developed Country</w:t>
            </w:r>
          </w:p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E14A0C" w:rsidRPr="005C5947" w:rsidRDefault="00E14A0C" w:rsidP="00E14A0C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5C5947" w:rsidRDefault="00F871B7" w:rsidP="00264C63">
            <w:pPr>
              <w:pStyle w:val="NoSpacing"/>
            </w:pPr>
            <w:r>
              <w:t>Nation with access to technology, trade and modern forms of medicine</w:t>
            </w: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AC343C" w:rsidRDefault="00AC343C" w:rsidP="00E14A0C">
            <w:pPr>
              <w:pStyle w:val="NoSpacing"/>
              <w:jc w:val="center"/>
              <w:rPr>
                <w:b/>
              </w:rPr>
            </w:pPr>
          </w:p>
          <w:p w:rsidR="00264C63" w:rsidRPr="005C5947" w:rsidRDefault="00E14A0C" w:rsidP="00E14A0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Less Developed Country</w:t>
            </w:r>
          </w:p>
        </w:tc>
        <w:tc>
          <w:tcPr>
            <w:tcW w:w="3600" w:type="dxa"/>
          </w:tcPr>
          <w:p w:rsidR="005C5947" w:rsidRDefault="00F871B7" w:rsidP="00264C63">
            <w:pPr>
              <w:pStyle w:val="NoSpacing"/>
            </w:pPr>
            <w:r>
              <w:t>Nation without any or considerable access to technology, trade and  modern forms of medicine</w:t>
            </w: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AC343C" w:rsidRDefault="00AC343C" w:rsidP="00E14A0C">
            <w:pPr>
              <w:pStyle w:val="NoSpacing"/>
              <w:jc w:val="center"/>
              <w:rPr>
                <w:b/>
              </w:rPr>
            </w:pPr>
          </w:p>
          <w:p w:rsidR="00AC343C" w:rsidRDefault="00AC343C" w:rsidP="00E14A0C">
            <w:pPr>
              <w:pStyle w:val="NoSpacing"/>
              <w:jc w:val="center"/>
              <w:rPr>
                <w:b/>
              </w:rPr>
            </w:pPr>
          </w:p>
          <w:p w:rsidR="00264C63" w:rsidRPr="005C5947" w:rsidRDefault="00E14A0C" w:rsidP="00E14A0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Refugee</w:t>
            </w:r>
          </w:p>
        </w:tc>
        <w:tc>
          <w:tcPr>
            <w:tcW w:w="3600" w:type="dxa"/>
          </w:tcPr>
          <w:p w:rsidR="005C5947" w:rsidRDefault="00F871B7" w:rsidP="00264C63">
            <w:pPr>
              <w:pStyle w:val="NoSpacing"/>
            </w:pPr>
            <w:r>
              <w:t>A person forced to leave their native land (usually due to war or discrimination)</w:t>
            </w:r>
          </w:p>
          <w:p w:rsidR="00F871B7" w:rsidRDefault="00F871B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264C63" w:rsidRPr="005C5947" w:rsidRDefault="00E14A0C" w:rsidP="00E14A0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OPEC</w:t>
            </w:r>
          </w:p>
        </w:tc>
        <w:tc>
          <w:tcPr>
            <w:tcW w:w="3600" w:type="dxa"/>
          </w:tcPr>
          <w:p w:rsidR="005C5947" w:rsidRDefault="00F871B7" w:rsidP="00264C63">
            <w:pPr>
              <w:pStyle w:val="NoSpacing"/>
            </w:pPr>
            <w:r>
              <w:t>Economic alliance of nations that all produce large amounts of oil</w:t>
            </w:r>
          </w:p>
          <w:p w:rsidR="005C5947" w:rsidRDefault="005C5947" w:rsidP="00264C63">
            <w:pPr>
              <w:pStyle w:val="NoSpacing"/>
            </w:pPr>
          </w:p>
          <w:p w:rsidR="00F871B7" w:rsidRDefault="00F871B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E14A0C" w:rsidRDefault="00E14A0C" w:rsidP="00E14A0C">
            <w:pPr>
              <w:pStyle w:val="NoSpacing"/>
              <w:rPr>
                <w:b/>
              </w:rPr>
            </w:pPr>
          </w:p>
          <w:p w:rsidR="00AC343C" w:rsidRDefault="00AC343C" w:rsidP="00E14A0C">
            <w:pPr>
              <w:pStyle w:val="NoSpacing"/>
              <w:rPr>
                <w:b/>
              </w:rPr>
            </w:pPr>
          </w:p>
          <w:p w:rsidR="00264C63" w:rsidRPr="005C5947" w:rsidRDefault="00E14A0C" w:rsidP="00E14A0C">
            <w:pPr>
              <w:pStyle w:val="NoSpacing"/>
              <w:rPr>
                <w:b/>
              </w:rPr>
            </w:pPr>
            <w:r>
              <w:rPr>
                <w:b/>
              </w:rPr>
              <w:t>European Union</w:t>
            </w:r>
          </w:p>
        </w:tc>
        <w:tc>
          <w:tcPr>
            <w:tcW w:w="3600" w:type="dxa"/>
          </w:tcPr>
          <w:p w:rsidR="00452E17" w:rsidRDefault="00F871B7" w:rsidP="00264C63">
            <w:pPr>
              <w:pStyle w:val="NoSpacing"/>
            </w:pPr>
            <w:r>
              <w:t xml:space="preserve">Agreement of European nations to share </w:t>
            </w:r>
            <w:proofErr w:type="spellStart"/>
            <w:r>
              <w:t>certains</w:t>
            </w:r>
            <w:proofErr w:type="spellEnd"/>
            <w:r>
              <w:t xml:space="preserve"> laws, currency, and social policies.</w:t>
            </w:r>
          </w:p>
          <w:p w:rsidR="00F871B7" w:rsidRDefault="00F871B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AC343C" w:rsidRDefault="00AC343C" w:rsidP="00E14A0C">
            <w:pPr>
              <w:pStyle w:val="NoSpacing"/>
              <w:jc w:val="center"/>
              <w:rPr>
                <w:b/>
              </w:rPr>
            </w:pPr>
          </w:p>
          <w:p w:rsidR="00264C63" w:rsidRPr="005C5947" w:rsidRDefault="00E14A0C" w:rsidP="00E14A0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Debt</w:t>
            </w:r>
          </w:p>
        </w:tc>
        <w:tc>
          <w:tcPr>
            <w:tcW w:w="3600" w:type="dxa"/>
          </w:tcPr>
          <w:p w:rsidR="005C5947" w:rsidRDefault="00F871B7" w:rsidP="00264C63">
            <w:pPr>
              <w:pStyle w:val="NoSpacing"/>
            </w:pPr>
            <w:r>
              <w:t>Owing money to another person, nation or company</w:t>
            </w: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E67DEB" w:rsidTr="005C5947">
        <w:tc>
          <w:tcPr>
            <w:tcW w:w="1728" w:type="dxa"/>
          </w:tcPr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E67DEB" w:rsidRDefault="00E14A0C" w:rsidP="00E14A0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Global Warming</w:t>
            </w:r>
          </w:p>
        </w:tc>
        <w:tc>
          <w:tcPr>
            <w:tcW w:w="3600" w:type="dxa"/>
          </w:tcPr>
          <w:p w:rsidR="00E67DEB" w:rsidRDefault="00E225C2" w:rsidP="00264C63">
            <w:pPr>
              <w:pStyle w:val="NoSpacing"/>
            </w:pPr>
            <w:r>
              <w:t>The gradual heating of earth due to the destruction of the ozone layer.</w:t>
            </w:r>
          </w:p>
          <w:p w:rsidR="00E67DEB" w:rsidRDefault="00E67DEB" w:rsidP="00264C63">
            <w:pPr>
              <w:pStyle w:val="NoSpacing"/>
            </w:pPr>
          </w:p>
          <w:p w:rsidR="00E67DEB" w:rsidRDefault="00E67DEB" w:rsidP="00264C63">
            <w:pPr>
              <w:pStyle w:val="NoSpacing"/>
            </w:pPr>
          </w:p>
          <w:p w:rsidR="00F871B7" w:rsidRDefault="00F871B7" w:rsidP="00264C63">
            <w:pPr>
              <w:pStyle w:val="NoSpacing"/>
            </w:pPr>
          </w:p>
          <w:p w:rsidR="00E67DEB" w:rsidRDefault="00E67DEB" w:rsidP="00264C63">
            <w:pPr>
              <w:pStyle w:val="NoSpacing"/>
            </w:pPr>
          </w:p>
          <w:p w:rsidR="00AC343C" w:rsidRPr="005C5947" w:rsidRDefault="00AC343C" w:rsidP="00264C63">
            <w:pPr>
              <w:pStyle w:val="NoSpacing"/>
            </w:pPr>
          </w:p>
        </w:tc>
        <w:tc>
          <w:tcPr>
            <w:tcW w:w="4230" w:type="dxa"/>
          </w:tcPr>
          <w:p w:rsidR="00E67DEB" w:rsidRDefault="00E67DEB" w:rsidP="00264C63">
            <w:pPr>
              <w:pStyle w:val="NoSpacing"/>
            </w:pPr>
          </w:p>
        </w:tc>
        <w:tc>
          <w:tcPr>
            <w:tcW w:w="4770" w:type="dxa"/>
          </w:tcPr>
          <w:p w:rsidR="00E67DEB" w:rsidRDefault="00E67DEB" w:rsidP="00264C63">
            <w:pPr>
              <w:pStyle w:val="NoSpacing"/>
            </w:pPr>
          </w:p>
        </w:tc>
      </w:tr>
      <w:tr w:rsidR="00E67DEB" w:rsidTr="005C5947">
        <w:tc>
          <w:tcPr>
            <w:tcW w:w="1728" w:type="dxa"/>
          </w:tcPr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E14A0C" w:rsidRDefault="00E14A0C" w:rsidP="00E14A0C">
            <w:pPr>
              <w:pStyle w:val="NoSpacing"/>
              <w:jc w:val="center"/>
              <w:rPr>
                <w:b/>
              </w:rPr>
            </w:pPr>
          </w:p>
          <w:p w:rsidR="00E67DEB" w:rsidRDefault="00E14A0C" w:rsidP="00E14A0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Terrorism</w:t>
            </w:r>
          </w:p>
        </w:tc>
        <w:tc>
          <w:tcPr>
            <w:tcW w:w="3600" w:type="dxa"/>
          </w:tcPr>
          <w:p w:rsidR="00E67DEB" w:rsidRDefault="00E225C2" w:rsidP="00264C63">
            <w:pPr>
              <w:pStyle w:val="NoSpacing"/>
            </w:pPr>
            <w:r>
              <w:t>Use of violence and intimidation to encourage or discourage an idea.</w:t>
            </w:r>
            <w:bookmarkStart w:id="0" w:name="_GoBack"/>
            <w:bookmarkEnd w:id="0"/>
          </w:p>
          <w:p w:rsidR="00E67DEB" w:rsidRDefault="00E67DEB" w:rsidP="00264C63">
            <w:pPr>
              <w:pStyle w:val="NoSpacing"/>
            </w:pPr>
          </w:p>
          <w:p w:rsidR="00E67DEB" w:rsidRDefault="00E67DEB" w:rsidP="00264C63">
            <w:pPr>
              <w:pStyle w:val="NoSpacing"/>
            </w:pPr>
          </w:p>
          <w:p w:rsidR="00E67DEB" w:rsidRDefault="00E67DEB" w:rsidP="00264C63">
            <w:pPr>
              <w:pStyle w:val="NoSpacing"/>
            </w:pPr>
          </w:p>
          <w:p w:rsidR="00AC343C" w:rsidRDefault="00AC343C" w:rsidP="00264C63">
            <w:pPr>
              <w:pStyle w:val="NoSpacing"/>
            </w:pPr>
          </w:p>
          <w:p w:rsidR="00E67DEB" w:rsidRDefault="00E67DEB" w:rsidP="00264C63">
            <w:pPr>
              <w:pStyle w:val="NoSpacing"/>
            </w:pPr>
          </w:p>
          <w:p w:rsidR="00452E17" w:rsidRPr="005C5947" w:rsidRDefault="00452E17" w:rsidP="00264C63">
            <w:pPr>
              <w:pStyle w:val="NoSpacing"/>
            </w:pPr>
          </w:p>
        </w:tc>
        <w:tc>
          <w:tcPr>
            <w:tcW w:w="4230" w:type="dxa"/>
          </w:tcPr>
          <w:p w:rsidR="00E67DEB" w:rsidRDefault="00E67DEB" w:rsidP="00264C63">
            <w:pPr>
              <w:pStyle w:val="NoSpacing"/>
            </w:pPr>
          </w:p>
        </w:tc>
        <w:tc>
          <w:tcPr>
            <w:tcW w:w="4770" w:type="dxa"/>
          </w:tcPr>
          <w:p w:rsidR="00E67DEB" w:rsidRDefault="00E67DEB" w:rsidP="00264C63">
            <w:pPr>
              <w:pStyle w:val="NoSpacing"/>
            </w:pPr>
          </w:p>
        </w:tc>
      </w:tr>
    </w:tbl>
    <w:p w:rsidR="00264C63" w:rsidRDefault="00264C63" w:rsidP="00264C63">
      <w:pPr>
        <w:pStyle w:val="NoSpacing"/>
      </w:pPr>
    </w:p>
    <w:sectPr w:rsidR="00264C63" w:rsidSect="00264C63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63"/>
    <w:rsid w:val="000C5C63"/>
    <w:rsid w:val="00186D9E"/>
    <w:rsid w:val="00264C63"/>
    <w:rsid w:val="00316ECF"/>
    <w:rsid w:val="003606D2"/>
    <w:rsid w:val="00452E17"/>
    <w:rsid w:val="005C5947"/>
    <w:rsid w:val="005D674D"/>
    <w:rsid w:val="00AC343C"/>
    <w:rsid w:val="00CB0437"/>
    <w:rsid w:val="00E14A0C"/>
    <w:rsid w:val="00E225C2"/>
    <w:rsid w:val="00E341D9"/>
    <w:rsid w:val="00E67DEB"/>
    <w:rsid w:val="00F8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4C63"/>
    <w:pPr>
      <w:spacing w:after="0" w:line="240" w:lineRule="auto"/>
    </w:pPr>
  </w:style>
  <w:style w:type="table" w:styleId="TableGrid">
    <w:name w:val="Table Grid"/>
    <w:basedOn w:val="TableNormal"/>
    <w:uiPriority w:val="59"/>
    <w:rsid w:val="00264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4C63"/>
    <w:pPr>
      <w:spacing w:after="0" w:line="240" w:lineRule="auto"/>
    </w:pPr>
  </w:style>
  <w:style w:type="table" w:styleId="TableGrid">
    <w:name w:val="Table Grid"/>
    <w:basedOn w:val="TableNormal"/>
    <w:uiPriority w:val="59"/>
    <w:rsid w:val="00264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Kuenzi</cp:lastModifiedBy>
  <cp:revision>2</cp:revision>
  <cp:lastPrinted>2016-05-19T12:18:00Z</cp:lastPrinted>
  <dcterms:created xsi:type="dcterms:W3CDTF">2016-05-20T01:01:00Z</dcterms:created>
  <dcterms:modified xsi:type="dcterms:W3CDTF">2016-05-20T01:01:00Z</dcterms:modified>
</cp:coreProperties>
</file>